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To Whom it may concern,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I highly recommend Jackie Valle for the position. I worked with Jackie at Assurant Specialty Property from 2006 until January of 2010. Jackie was </w:t>
      </w:r>
      <w:r w:rsidR="007C7E1B">
        <w:rPr>
          <w:rFonts w:ascii="Century Gothic" w:hAnsi="Century Gothic" w:cs="Century Gothic"/>
          <w:sz w:val="28"/>
          <w:szCs w:val="28"/>
        </w:rPr>
        <w:t>an</w:t>
      </w:r>
      <w:r>
        <w:rPr>
          <w:rFonts w:ascii="Century Gothic" w:hAnsi="Century Gothic" w:cs="Century Gothic"/>
          <w:sz w:val="28"/>
          <w:szCs w:val="28"/>
        </w:rPr>
        <w:t xml:space="preserve"> exceptional senior team lead. She was responsible for assigning work in exception processing, and validation, implementing new systems and procedures, correcting and disputing </w:t>
      </w:r>
      <w:r w:rsidR="007C7E1B">
        <w:rPr>
          <w:rFonts w:ascii="Century Gothic" w:hAnsi="Century Gothic" w:cs="Century Gothic"/>
          <w:sz w:val="28"/>
          <w:szCs w:val="28"/>
        </w:rPr>
        <w:t>errors among</w:t>
      </w:r>
      <w:r>
        <w:rPr>
          <w:rFonts w:ascii="Century Gothic" w:hAnsi="Century Gothic" w:cs="Century Gothic"/>
          <w:sz w:val="28"/>
          <w:szCs w:val="28"/>
        </w:rPr>
        <w:t xml:space="preserve"> her many duties.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Jackie is very reliable and organized with a great attention to detail. She always follows through and makes sure the job gets done. She was also always willing to help anyone with a question, and volunteered to do whatever she could do to help, no matter what department was involved.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Jackie would be a tremendous asset for your company and I have very high regard for her professional abilities. If you have any questions, please feel free to call.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Sincerely,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Michael White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Hazard Specialist III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Assurant Specialty Property</w:t>
      </w:r>
    </w:p>
    <w:p w:rsidR="008043E2" w:rsidRDefault="008043E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2405 Commerce Ave</w:t>
      </w:r>
    </w:p>
    <w:p w:rsidR="008043E2" w:rsidRDefault="007C7E1B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Duluth,</w:t>
      </w:r>
      <w:r w:rsidR="008043E2">
        <w:rPr>
          <w:rFonts w:ascii="Century Gothic" w:hAnsi="Century Gothic" w:cs="Century Gothic"/>
          <w:sz w:val="28"/>
          <w:szCs w:val="28"/>
        </w:rPr>
        <w:t xml:space="preserve"> GA</w:t>
      </w:r>
    </w:p>
    <w:p w:rsidR="00000000" w:rsidRDefault="008043E2" w:rsidP="008043E2">
      <w:r>
        <w:rPr>
          <w:rFonts w:ascii="Century Gothic" w:hAnsi="Century Gothic" w:cs="Century Gothic"/>
          <w:sz w:val="28"/>
          <w:szCs w:val="28"/>
        </w:rPr>
        <w:t>678-459-6429</w:t>
      </w:r>
    </w:p>
    <w:sectPr w:rsidR="00000000" w:rsidSect="008043E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E2" w:rsidRDefault="008043E2" w:rsidP="008043E2">
      <w:r>
        <w:separator/>
      </w:r>
    </w:p>
  </w:endnote>
  <w:endnote w:type="continuationSeparator" w:id="0">
    <w:p w:rsidR="008043E2" w:rsidRDefault="008043E2" w:rsidP="0080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E2" w:rsidRDefault="008043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E2" w:rsidRDefault="008043E2" w:rsidP="008043E2">
      <w:r>
        <w:separator/>
      </w:r>
    </w:p>
  </w:footnote>
  <w:footnote w:type="continuationSeparator" w:id="0">
    <w:p w:rsidR="008043E2" w:rsidRDefault="008043E2" w:rsidP="0080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E2" w:rsidRDefault="008043E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043E2"/>
    <w:rsid w:val="007C7E1B"/>
    <w:rsid w:val="008043E2"/>
    <w:rsid w:val="00A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816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2010-08-31T17:15:00Z</dcterms:created>
  <dcterms:modified xsi:type="dcterms:W3CDTF">2010-08-31T17:16:00Z</dcterms:modified>
</cp:coreProperties>
</file>